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9877" w14:textId="40E08DD0" w:rsidR="008C2909" w:rsidRPr="00657BF9" w:rsidRDefault="00657BF9" w:rsidP="00657BF9">
      <w:pPr>
        <w:spacing w:after="8" w:line="360" w:lineRule="auto"/>
        <w:jc w:val="center"/>
        <w:rPr>
          <w:rFonts w:ascii="Agency FB" w:hAnsi="Agency FB"/>
          <w:b/>
          <w:bCs/>
          <w:sz w:val="32"/>
          <w:szCs w:val="32"/>
        </w:rPr>
      </w:pPr>
      <w:r w:rsidRPr="00657BF9">
        <w:rPr>
          <w:rFonts w:ascii="Agency FB" w:hAnsi="Agency FB"/>
          <w:b/>
          <w:bCs/>
          <w:sz w:val="32"/>
          <w:szCs w:val="32"/>
        </w:rPr>
        <w:t>PRO</w:t>
      </w:r>
      <w:r w:rsidR="00565ACE">
        <w:rPr>
          <w:rFonts w:ascii="Agency FB" w:hAnsi="Agency FB"/>
          <w:b/>
          <w:bCs/>
          <w:sz w:val="32"/>
          <w:szCs w:val="32"/>
        </w:rPr>
        <w:t>JETO DE DECRETO LEGISLATIVO Nº 02</w:t>
      </w:r>
      <w:bookmarkStart w:id="0" w:name="_GoBack"/>
      <w:bookmarkEnd w:id="0"/>
      <w:r w:rsidRPr="00657BF9">
        <w:rPr>
          <w:rFonts w:ascii="Agency FB" w:hAnsi="Agency FB"/>
          <w:b/>
          <w:bCs/>
          <w:sz w:val="32"/>
          <w:szCs w:val="32"/>
        </w:rPr>
        <w:t>/2023</w:t>
      </w:r>
    </w:p>
    <w:p w14:paraId="24BD364A" w14:textId="3F9B13A7" w:rsidR="00657BF9" w:rsidRDefault="00657BF9" w:rsidP="00657BF9">
      <w:pPr>
        <w:spacing w:after="8" w:line="360" w:lineRule="auto"/>
        <w:ind w:left="424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 xml:space="preserve">Ementa: </w:t>
      </w:r>
      <w:r>
        <w:rPr>
          <w:rFonts w:ascii="Agency FB" w:hAnsi="Agency FB"/>
          <w:sz w:val="28"/>
          <w:szCs w:val="28"/>
        </w:rPr>
        <w:t xml:space="preserve">Dispõe sobre a aprovação do </w:t>
      </w:r>
      <w:r w:rsidRPr="00657BF9">
        <w:rPr>
          <w:rFonts w:ascii="Agency FB" w:hAnsi="Agency FB"/>
          <w:b/>
          <w:bCs/>
          <w:sz w:val="28"/>
          <w:szCs w:val="28"/>
        </w:rPr>
        <w:t xml:space="preserve">PARECER PPL – TC </w:t>
      </w:r>
      <w:r w:rsidR="00A62D01">
        <w:rPr>
          <w:rFonts w:ascii="Agency FB" w:hAnsi="Agency FB"/>
          <w:b/>
          <w:bCs/>
          <w:sz w:val="28"/>
          <w:szCs w:val="28"/>
        </w:rPr>
        <w:t>00130/20</w:t>
      </w:r>
      <w:r>
        <w:rPr>
          <w:rFonts w:ascii="Agency FB" w:hAnsi="Agency FB"/>
          <w:b/>
          <w:bCs/>
          <w:sz w:val="28"/>
          <w:szCs w:val="28"/>
        </w:rPr>
        <w:t xml:space="preserve"> </w:t>
      </w:r>
      <w:r>
        <w:rPr>
          <w:rFonts w:ascii="Agency FB" w:hAnsi="Agency FB"/>
          <w:sz w:val="28"/>
          <w:szCs w:val="28"/>
        </w:rPr>
        <w:t xml:space="preserve">do TCE-PB com a conseguinte aprovação das contas do município de Ibiara/PB, exercício financeiro de </w:t>
      </w:r>
      <w:r w:rsidR="00A62D01">
        <w:rPr>
          <w:rFonts w:ascii="Agency FB" w:hAnsi="Agency FB"/>
          <w:sz w:val="28"/>
          <w:szCs w:val="28"/>
        </w:rPr>
        <w:t>2018</w:t>
      </w:r>
      <w:r>
        <w:rPr>
          <w:rFonts w:ascii="Agency FB" w:hAnsi="Agency FB"/>
          <w:sz w:val="28"/>
          <w:szCs w:val="28"/>
        </w:rPr>
        <w:t xml:space="preserve"> e dá outras providências.</w:t>
      </w:r>
    </w:p>
    <w:p w14:paraId="1600EFB6" w14:textId="77777777" w:rsidR="00657BF9" w:rsidRDefault="00657BF9" w:rsidP="00657BF9">
      <w:pPr>
        <w:spacing w:after="8" w:line="360" w:lineRule="auto"/>
        <w:ind w:left="4248"/>
        <w:jc w:val="both"/>
        <w:rPr>
          <w:rFonts w:ascii="Agency FB" w:hAnsi="Agency FB"/>
          <w:sz w:val="28"/>
          <w:szCs w:val="28"/>
        </w:rPr>
      </w:pPr>
    </w:p>
    <w:p w14:paraId="66500ABF" w14:textId="3CF8CA3C" w:rsidR="00657BF9" w:rsidRDefault="00657BF9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A </w:t>
      </w:r>
      <w:r>
        <w:rPr>
          <w:rFonts w:ascii="Agency FB" w:hAnsi="Agency FB"/>
          <w:b/>
          <w:bCs/>
          <w:sz w:val="28"/>
          <w:szCs w:val="28"/>
        </w:rPr>
        <w:t>COMISSÃO DE FISCALIZAÇÃO E CONTROLE DA EXECUÇÃO ORÇAMENTÁRIA DA CÂMARA MUNICIPAL DE IBIARA/PB</w:t>
      </w:r>
      <w:r>
        <w:rPr>
          <w:rFonts w:ascii="Agency FB" w:hAnsi="Agency FB"/>
          <w:sz w:val="28"/>
          <w:szCs w:val="28"/>
        </w:rPr>
        <w:t>, no uso das atribuições que lhe são conferidas pelo art. 79 e seguintes do Regimento Interno c/c o art. 4º da Lei Orgânica;</w:t>
      </w:r>
    </w:p>
    <w:p w14:paraId="2F7328F7" w14:textId="27A67A1B" w:rsidR="00657BF9" w:rsidRDefault="00657BF9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 xml:space="preserve">CONSIDERANDO, </w:t>
      </w:r>
      <w:r>
        <w:rPr>
          <w:rFonts w:ascii="Agency FB" w:hAnsi="Agency FB"/>
          <w:sz w:val="28"/>
          <w:szCs w:val="28"/>
        </w:rPr>
        <w:t xml:space="preserve">que o Tribunal de Contas do Estado da Paraíba (TCE/PB) julgou REGULAR as contas do Município de Ibiara/PB – Exercício Financeiro de </w:t>
      </w:r>
      <w:r w:rsidR="00A62D01">
        <w:rPr>
          <w:rFonts w:ascii="Agency FB" w:hAnsi="Agency FB"/>
          <w:sz w:val="28"/>
          <w:szCs w:val="28"/>
        </w:rPr>
        <w:t>2018</w:t>
      </w:r>
      <w:r>
        <w:rPr>
          <w:rFonts w:ascii="Agency FB" w:hAnsi="Agency FB"/>
          <w:sz w:val="28"/>
          <w:szCs w:val="28"/>
        </w:rPr>
        <w:t>, de responsabilidade do Senhor Francisco Nenivaldo de Sousa;</w:t>
      </w:r>
    </w:p>
    <w:p w14:paraId="574961C0" w14:textId="6B34635A" w:rsidR="00657BF9" w:rsidRDefault="00657BF9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CONSIDERANDO</w:t>
      </w:r>
      <w:r>
        <w:rPr>
          <w:rFonts w:ascii="Agency FB" w:hAnsi="Agency FB"/>
          <w:sz w:val="28"/>
          <w:szCs w:val="28"/>
        </w:rPr>
        <w:t xml:space="preserve">, que a aprovação do PARECER PPL – TC </w:t>
      </w:r>
      <w:r w:rsidR="00A62D01">
        <w:rPr>
          <w:rFonts w:ascii="Agency FB" w:hAnsi="Agency FB"/>
          <w:sz w:val="28"/>
          <w:szCs w:val="28"/>
        </w:rPr>
        <w:t>00130</w:t>
      </w:r>
      <w:r>
        <w:rPr>
          <w:rFonts w:ascii="Agency FB" w:hAnsi="Agency FB"/>
          <w:sz w:val="28"/>
          <w:szCs w:val="28"/>
        </w:rPr>
        <w:t>/20 nos autos do Processo Eletrônico TC-</w:t>
      </w:r>
      <w:r w:rsidR="00A62D01">
        <w:rPr>
          <w:rFonts w:ascii="Agency FB" w:hAnsi="Agency FB"/>
          <w:sz w:val="28"/>
          <w:szCs w:val="28"/>
        </w:rPr>
        <w:t xml:space="preserve">06376/19 </w:t>
      </w:r>
      <w:r w:rsidR="002C2A30">
        <w:rPr>
          <w:rFonts w:ascii="Agency FB" w:hAnsi="Agency FB"/>
          <w:sz w:val="28"/>
          <w:szCs w:val="28"/>
        </w:rPr>
        <w:t xml:space="preserve">– Exercício Financeiro de </w:t>
      </w:r>
      <w:r w:rsidR="00A62D01">
        <w:rPr>
          <w:rFonts w:ascii="Agency FB" w:hAnsi="Agency FB"/>
          <w:sz w:val="28"/>
          <w:szCs w:val="28"/>
        </w:rPr>
        <w:t>2018</w:t>
      </w:r>
      <w:r w:rsidR="002C2A30">
        <w:rPr>
          <w:rFonts w:ascii="Agency FB" w:hAnsi="Agency FB"/>
          <w:sz w:val="28"/>
          <w:szCs w:val="28"/>
        </w:rPr>
        <w:t xml:space="preserve"> foi regularmente comunicada ao Poder Legislativo através do </w:t>
      </w:r>
      <w:r w:rsidR="002C2A30" w:rsidRPr="002C2A30">
        <w:rPr>
          <w:rFonts w:ascii="Agency FB" w:hAnsi="Agency FB"/>
          <w:sz w:val="28"/>
          <w:szCs w:val="28"/>
        </w:rPr>
        <w:t xml:space="preserve">OFÍCIO Nº </w:t>
      </w:r>
      <w:r w:rsidR="00A62D01">
        <w:rPr>
          <w:rFonts w:ascii="Agency FB" w:hAnsi="Agency FB"/>
          <w:sz w:val="28"/>
          <w:szCs w:val="28"/>
        </w:rPr>
        <w:t>00068/23</w:t>
      </w:r>
      <w:r w:rsidR="002C2A30" w:rsidRPr="002C2A30">
        <w:rPr>
          <w:rFonts w:ascii="Agency FB" w:hAnsi="Agency FB"/>
          <w:sz w:val="28"/>
          <w:szCs w:val="28"/>
        </w:rPr>
        <w:t>-SECPL</w:t>
      </w:r>
      <w:r w:rsidR="002C2A30">
        <w:rPr>
          <w:rFonts w:ascii="Agency FB" w:hAnsi="Agency FB"/>
          <w:sz w:val="28"/>
          <w:szCs w:val="28"/>
        </w:rPr>
        <w:t xml:space="preserve"> de </w:t>
      </w:r>
      <w:r w:rsidR="00A62D01">
        <w:rPr>
          <w:rFonts w:ascii="Agency FB" w:hAnsi="Agency FB"/>
          <w:sz w:val="28"/>
          <w:szCs w:val="28"/>
        </w:rPr>
        <w:t>09</w:t>
      </w:r>
      <w:r w:rsidR="002C2A30">
        <w:rPr>
          <w:rFonts w:ascii="Agency FB" w:hAnsi="Agency FB"/>
          <w:sz w:val="28"/>
          <w:szCs w:val="28"/>
        </w:rPr>
        <w:t xml:space="preserve"> de </w:t>
      </w:r>
      <w:r w:rsidR="00A62D01">
        <w:rPr>
          <w:rFonts w:ascii="Agency FB" w:hAnsi="Agency FB"/>
          <w:sz w:val="28"/>
          <w:szCs w:val="28"/>
        </w:rPr>
        <w:t>fevereiro</w:t>
      </w:r>
      <w:r w:rsidR="002C2A30">
        <w:rPr>
          <w:rFonts w:ascii="Agency FB" w:hAnsi="Agency FB"/>
          <w:sz w:val="28"/>
          <w:szCs w:val="28"/>
        </w:rPr>
        <w:t xml:space="preserve"> de 202</w:t>
      </w:r>
      <w:r w:rsidR="00A62D01">
        <w:rPr>
          <w:rFonts w:ascii="Agency FB" w:hAnsi="Agency FB"/>
          <w:sz w:val="28"/>
          <w:szCs w:val="28"/>
        </w:rPr>
        <w:t>3</w:t>
      </w:r>
      <w:r w:rsidR="002C2A30">
        <w:rPr>
          <w:rFonts w:ascii="Agency FB" w:hAnsi="Agency FB"/>
          <w:sz w:val="28"/>
          <w:szCs w:val="28"/>
        </w:rPr>
        <w:t>;</w:t>
      </w:r>
    </w:p>
    <w:p w14:paraId="70779305" w14:textId="0DBBF756" w:rsidR="002C2A30" w:rsidRDefault="002C2A30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CONSIDERANDO</w:t>
      </w:r>
      <w:r>
        <w:rPr>
          <w:rFonts w:ascii="Agency FB" w:hAnsi="Agency FB"/>
          <w:sz w:val="28"/>
          <w:szCs w:val="28"/>
        </w:rPr>
        <w:t xml:space="preserve">, que a Comissão de Fiscalização e Controle da Execução Orçamentária aprovou o respectivo parecer e por conseguinte as contas de gestão do município de Ibiara/PB – Exercício Financeiro de </w:t>
      </w:r>
      <w:r w:rsidR="00A62D01">
        <w:rPr>
          <w:rFonts w:ascii="Agency FB" w:hAnsi="Agency FB"/>
          <w:sz w:val="28"/>
          <w:szCs w:val="28"/>
        </w:rPr>
        <w:t>2018</w:t>
      </w:r>
      <w:r>
        <w:rPr>
          <w:rFonts w:ascii="Agency FB" w:hAnsi="Agency FB"/>
          <w:sz w:val="28"/>
          <w:szCs w:val="28"/>
        </w:rPr>
        <w:t>;</w:t>
      </w:r>
    </w:p>
    <w:p w14:paraId="132B5C18" w14:textId="7EDFC559" w:rsidR="002C2A30" w:rsidRDefault="002C2A30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CONSIDERANDO</w:t>
      </w:r>
      <w:r>
        <w:rPr>
          <w:rFonts w:ascii="Agency FB" w:hAnsi="Agency FB"/>
          <w:sz w:val="28"/>
          <w:szCs w:val="28"/>
        </w:rPr>
        <w:t>, que a decisão da Comissão concluirá sempre por Projeto de Decreto Legislativo e, a decisão da Corte de Contas só deixará de prevalecer mediante a vontade de 2/3 (dois terços) dos membros do Poder Legislativo;</w:t>
      </w:r>
    </w:p>
    <w:p w14:paraId="69A2E3B6" w14:textId="129A0944" w:rsidR="002C2A30" w:rsidRDefault="002C2A30" w:rsidP="002C2A30">
      <w:pPr>
        <w:spacing w:after="8" w:line="360" w:lineRule="auto"/>
        <w:jc w:val="center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RESOLVE</w:t>
      </w:r>
    </w:p>
    <w:p w14:paraId="3A62413B" w14:textId="7D0BE586" w:rsidR="002C2A30" w:rsidRDefault="002C2A30" w:rsidP="002C2A30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lastRenderedPageBreak/>
        <w:t xml:space="preserve">Art. 1º - </w:t>
      </w:r>
      <w:r>
        <w:rPr>
          <w:rFonts w:ascii="Agency FB" w:hAnsi="Agency FB"/>
          <w:sz w:val="28"/>
          <w:szCs w:val="28"/>
        </w:rPr>
        <w:t xml:space="preserve">Aprovar o </w:t>
      </w:r>
      <w:r w:rsidRPr="00657BF9">
        <w:rPr>
          <w:rFonts w:ascii="Agency FB" w:hAnsi="Agency FB"/>
          <w:b/>
          <w:bCs/>
          <w:sz w:val="28"/>
          <w:szCs w:val="28"/>
        </w:rPr>
        <w:t xml:space="preserve">PARECER PPL – TC </w:t>
      </w:r>
      <w:r w:rsidR="00A62D01">
        <w:rPr>
          <w:rFonts w:ascii="Agency FB" w:hAnsi="Agency FB"/>
          <w:b/>
          <w:bCs/>
          <w:sz w:val="28"/>
          <w:szCs w:val="28"/>
        </w:rPr>
        <w:t>00130</w:t>
      </w:r>
      <w:r w:rsidRPr="00657BF9">
        <w:rPr>
          <w:rFonts w:ascii="Agency FB" w:hAnsi="Agency FB"/>
          <w:b/>
          <w:bCs/>
          <w:sz w:val="28"/>
          <w:szCs w:val="28"/>
        </w:rPr>
        <w:t>/20</w:t>
      </w:r>
      <w:r>
        <w:rPr>
          <w:rFonts w:ascii="Agency FB" w:hAnsi="Agency FB"/>
          <w:b/>
          <w:bCs/>
          <w:sz w:val="28"/>
          <w:szCs w:val="28"/>
        </w:rPr>
        <w:t xml:space="preserve"> </w:t>
      </w:r>
      <w:r>
        <w:rPr>
          <w:rFonts w:ascii="Agency FB" w:hAnsi="Agency FB"/>
          <w:sz w:val="28"/>
          <w:szCs w:val="28"/>
        </w:rPr>
        <w:t>do Tribunal de Contas do Estado da Paraíba (TCE-PB) e as contas do município de Ibiara/PB nos autos do Processo Eletrônico TC-</w:t>
      </w:r>
      <w:r w:rsidR="00A62D01">
        <w:rPr>
          <w:rFonts w:ascii="Agency FB" w:hAnsi="Agency FB"/>
          <w:sz w:val="28"/>
          <w:szCs w:val="28"/>
        </w:rPr>
        <w:t>06376</w:t>
      </w:r>
      <w:r>
        <w:rPr>
          <w:rFonts w:ascii="Agency FB" w:hAnsi="Agency FB"/>
          <w:sz w:val="28"/>
          <w:szCs w:val="28"/>
        </w:rPr>
        <w:t>/</w:t>
      </w:r>
      <w:r w:rsidR="00A62D01">
        <w:rPr>
          <w:rFonts w:ascii="Agency FB" w:hAnsi="Agency FB"/>
          <w:sz w:val="28"/>
          <w:szCs w:val="28"/>
        </w:rPr>
        <w:t>19</w:t>
      </w:r>
      <w:r>
        <w:rPr>
          <w:rFonts w:ascii="Agency FB" w:hAnsi="Agency FB"/>
          <w:sz w:val="28"/>
          <w:szCs w:val="28"/>
        </w:rPr>
        <w:t xml:space="preserve"> – Exercício Financeiro de 20</w:t>
      </w:r>
      <w:r w:rsidR="00A62D01">
        <w:rPr>
          <w:rFonts w:ascii="Agency FB" w:hAnsi="Agency FB"/>
          <w:sz w:val="28"/>
          <w:szCs w:val="28"/>
        </w:rPr>
        <w:t>18</w:t>
      </w:r>
      <w:r>
        <w:rPr>
          <w:rFonts w:ascii="Agency FB" w:hAnsi="Agency FB"/>
          <w:sz w:val="28"/>
          <w:szCs w:val="28"/>
        </w:rPr>
        <w:t>, de responsabilidade do Senhor Francisco Nenivaldo de Sousa.</w:t>
      </w:r>
    </w:p>
    <w:p w14:paraId="2F5CF624" w14:textId="5C5A1F67" w:rsidR="002C2A30" w:rsidRDefault="002C2A30" w:rsidP="002C2A30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 xml:space="preserve">Art. 2º - </w:t>
      </w:r>
      <w:r>
        <w:rPr>
          <w:rFonts w:ascii="Agency FB" w:hAnsi="Agency FB"/>
          <w:sz w:val="28"/>
          <w:szCs w:val="28"/>
        </w:rPr>
        <w:t>Que seja feita às comunicações de praxe aos demais poderes e aos órgãos de controle.</w:t>
      </w:r>
    </w:p>
    <w:p w14:paraId="0873A0F1" w14:textId="6C6E63CA" w:rsidR="002C2A30" w:rsidRDefault="002C2A30" w:rsidP="002C2A30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 xml:space="preserve">Art. 3º - </w:t>
      </w:r>
      <w:r>
        <w:rPr>
          <w:rFonts w:ascii="Agency FB" w:hAnsi="Agency FB"/>
          <w:sz w:val="28"/>
          <w:szCs w:val="28"/>
        </w:rPr>
        <w:t>Este Decreto Legislativo entra em vigor na data de sua publicação, revogadas as disposições em contrário.</w:t>
      </w:r>
    </w:p>
    <w:p w14:paraId="61F739D0" w14:textId="58DE8592" w:rsidR="002C2A30" w:rsidRDefault="002C2A30" w:rsidP="002C2A30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Ibiara – Estado da Paraíba, </w:t>
      </w:r>
      <w:r w:rsidR="00A62D01">
        <w:rPr>
          <w:rFonts w:ascii="Agency FB" w:hAnsi="Agency FB"/>
          <w:sz w:val="28"/>
          <w:szCs w:val="28"/>
        </w:rPr>
        <w:t>1°</w:t>
      </w:r>
      <w:r>
        <w:rPr>
          <w:rFonts w:ascii="Agency FB" w:hAnsi="Agency FB"/>
          <w:sz w:val="28"/>
          <w:szCs w:val="28"/>
        </w:rPr>
        <w:t xml:space="preserve"> de </w:t>
      </w:r>
      <w:r w:rsidR="00A62D01">
        <w:rPr>
          <w:rFonts w:ascii="Agency FB" w:hAnsi="Agency FB"/>
          <w:sz w:val="28"/>
          <w:szCs w:val="28"/>
        </w:rPr>
        <w:t>março</w:t>
      </w:r>
      <w:r>
        <w:rPr>
          <w:rFonts w:ascii="Agency FB" w:hAnsi="Agency FB"/>
          <w:sz w:val="28"/>
          <w:szCs w:val="28"/>
        </w:rPr>
        <w:t xml:space="preserve"> de 2023.</w:t>
      </w:r>
    </w:p>
    <w:p w14:paraId="2FF1C818" w14:textId="1D23DC8A" w:rsidR="00A62D01" w:rsidRDefault="00A62D01" w:rsidP="00A62D01">
      <w:pPr>
        <w:spacing w:after="8" w:line="360" w:lineRule="auto"/>
        <w:jc w:val="both"/>
        <w:rPr>
          <w:rFonts w:ascii="Agency FB" w:hAnsi="Agency FB"/>
          <w:sz w:val="28"/>
          <w:szCs w:val="28"/>
        </w:rPr>
      </w:pPr>
    </w:p>
    <w:p w14:paraId="03D06A4F" w14:textId="77777777" w:rsidR="00A62D01" w:rsidRDefault="00A62D01" w:rsidP="00A62D01">
      <w:pPr>
        <w:spacing w:after="8" w:line="360" w:lineRule="auto"/>
        <w:jc w:val="both"/>
        <w:rPr>
          <w:rFonts w:ascii="Agency FB" w:hAnsi="Agency FB"/>
          <w:sz w:val="28"/>
          <w:szCs w:val="28"/>
        </w:rPr>
      </w:pPr>
    </w:p>
    <w:p w14:paraId="39D7078D" w14:textId="5D30E4D6" w:rsidR="00A62D01" w:rsidRPr="00A62D01" w:rsidRDefault="00112B05" w:rsidP="00A62D01">
      <w:pPr>
        <w:spacing w:after="8" w:line="240" w:lineRule="auto"/>
        <w:jc w:val="center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Josefa Janaína Pereira Furtado</w:t>
      </w:r>
    </w:p>
    <w:p w14:paraId="653DA813" w14:textId="4C3C8A08" w:rsidR="00A62D01" w:rsidRDefault="00A62D01" w:rsidP="00A62D01">
      <w:pPr>
        <w:spacing w:after="8" w:line="240" w:lineRule="auto"/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Presidente da Comissão</w:t>
      </w:r>
    </w:p>
    <w:p w14:paraId="4988345D" w14:textId="77777777" w:rsidR="00A62D01" w:rsidRDefault="00A62D01" w:rsidP="00A62D01">
      <w:pPr>
        <w:spacing w:after="8" w:line="240" w:lineRule="auto"/>
        <w:jc w:val="center"/>
        <w:rPr>
          <w:rFonts w:ascii="Agency FB" w:hAnsi="Agency FB"/>
          <w:sz w:val="28"/>
          <w:szCs w:val="28"/>
        </w:rPr>
      </w:pPr>
    </w:p>
    <w:p w14:paraId="7B0C1D85" w14:textId="1AD5841D" w:rsidR="00A62D01" w:rsidRDefault="00A62D01" w:rsidP="00A62D01">
      <w:pPr>
        <w:spacing w:after="8" w:line="240" w:lineRule="auto"/>
        <w:jc w:val="center"/>
        <w:rPr>
          <w:rFonts w:ascii="Agency FB" w:hAnsi="Agency FB"/>
          <w:sz w:val="28"/>
          <w:szCs w:val="28"/>
        </w:rPr>
      </w:pPr>
    </w:p>
    <w:p w14:paraId="0C39FC45" w14:textId="2BECB3A0" w:rsidR="00A62D01" w:rsidRPr="00A62D01" w:rsidRDefault="00A62D01" w:rsidP="00A62D01">
      <w:pPr>
        <w:spacing w:after="8" w:line="240" w:lineRule="auto"/>
        <w:jc w:val="center"/>
        <w:rPr>
          <w:rFonts w:ascii="Agency FB" w:hAnsi="Agency FB"/>
          <w:b/>
          <w:bCs/>
          <w:sz w:val="28"/>
          <w:szCs w:val="28"/>
        </w:rPr>
      </w:pPr>
      <w:r w:rsidRPr="00A62D01">
        <w:rPr>
          <w:rFonts w:ascii="Agency FB" w:hAnsi="Agency FB"/>
          <w:b/>
          <w:bCs/>
          <w:sz w:val="28"/>
          <w:szCs w:val="28"/>
        </w:rPr>
        <w:t>Mileny Alexandre de Lima</w:t>
      </w:r>
    </w:p>
    <w:p w14:paraId="383B10F9" w14:textId="094DBD5D" w:rsidR="00A62D01" w:rsidRDefault="00A62D01" w:rsidP="00A62D01">
      <w:pPr>
        <w:spacing w:after="8" w:line="240" w:lineRule="auto"/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Membro da Comissão</w:t>
      </w:r>
    </w:p>
    <w:p w14:paraId="066649A4" w14:textId="77777777" w:rsidR="00A62D01" w:rsidRDefault="00A62D01" w:rsidP="00A62D01">
      <w:pPr>
        <w:spacing w:after="8" w:line="240" w:lineRule="auto"/>
        <w:jc w:val="center"/>
        <w:rPr>
          <w:rFonts w:ascii="Agency FB" w:hAnsi="Agency FB"/>
          <w:sz w:val="28"/>
          <w:szCs w:val="28"/>
        </w:rPr>
      </w:pPr>
    </w:p>
    <w:p w14:paraId="1FA66EDE" w14:textId="4EF7ED39" w:rsidR="00A62D01" w:rsidRDefault="00A62D01" w:rsidP="00A62D01">
      <w:pPr>
        <w:spacing w:after="8" w:line="240" w:lineRule="auto"/>
        <w:jc w:val="center"/>
        <w:rPr>
          <w:rFonts w:ascii="Agency FB" w:hAnsi="Agency FB"/>
          <w:sz w:val="28"/>
          <w:szCs w:val="28"/>
        </w:rPr>
      </w:pPr>
    </w:p>
    <w:p w14:paraId="2FDA1FCB" w14:textId="4529A3A3" w:rsidR="00A62D01" w:rsidRPr="00A62D01" w:rsidRDefault="00A62D01" w:rsidP="00A62D01">
      <w:pPr>
        <w:spacing w:after="8" w:line="240" w:lineRule="auto"/>
        <w:jc w:val="center"/>
        <w:rPr>
          <w:rFonts w:ascii="Agency FB" w:hAnsi="Agency FB"/>
          <w:b/>
          <w:bCs/>
          <w:sz w:val="28"/>
          <w:szCs w:val="28"/>
        </w:rPr>
      </w:pPr>
      <w:r w:rsidRPr="00A62D01">
        <w:rPr>
          <w:rFonts w:ascii="Agency FB" w:hAnsi="Agency FB"/>
          <w:b/>
          <w:bCs/>
          <w:sz w:val="28"/>
          <w:szCs w:val="28"/>
        </w:rPr>
        <w:t>Vera Lúcia Justino de Albuquerque</w:t>
      </w:r>
    </w:p>
    <w:p w14:paraId="69777390" w14:textId="4B939A44" w:rsidR="00A62D01" w:rsidRDefault="00A62D01" w:rsidP="00A62D01">
      <w:pPr>
        <w:spacing w:after="8" w:line="240" w:lineRule="auto"/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Membro da Comissão</w:t>
      </w:r>
    </w:p>
    <w:p w14:paraId="73197906" w14:textId="77777777" w:rsidR="002C2A30" w:rsidRPr="002C2A30" w:rsidRDefault="002C2A30" w:rsidP="002C2A30">
      <w:pPr>
        <w:spacing w:after="8" w:line="360" w:lineRule="auto"/>
        <w:jc w:val="both"/>
        <w:rPr>
          <w:rFonts w:ascii="Agency FB" w:hAnsi="Agency FB"/>
          <w:sz w:val="26"/>
          <w:szCs w:val="26"/>
        </w:rPr>
      </w:pPr>
    </w:p>
    <w:sectPr w:rsidR="002C2A30" w:rsidRPr="002C2A30" w:rsidSect="000E2EE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95316" w14:textId="77777777" w:rsidR="000D56B2" w:rsidRDefault="000D56B2" w:rsidP="00F30A96">
      <w:pPr>
        <w:spacing w:after="0" w:line="240" w:lineRule="auto"/>
      </w:pPr>
      <w:r>
        <w:separator/>
      </w:r>
    </w:p>
  </w:endnote>
  <w:endnote w:type="continuationSeparator" w:id="0">
    <w:p w14:paraId="162AB11C" w14:textId="77777777" w:rsidR="000D56B2" w:rsidRDefault="000D56B2" w:rsidP="00F3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D7D53" w14:textId="77777777" w:rsidR="000E2EE6" w:rsidRDefault="00DB24BC" w:rsidP="000E2EE6">
    <w:pPr>
      <w:pStyle w:val="Rodap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766033" wp14:editId="2731D0F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371200" cy="0"/>
              <wp:effectExtent l="0" t="19050" r="2032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line w14:anchorId="5DED3279" id="Conector reto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22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" strokecolor="#375623 [1609]" strokeweight="2.25pt">
              <v:stroke joinstyle="miter"/>
              <w10:wrap anchorx="margin"/>
            </v:line>
          </w:pict>
        </mc:Fallback>
      </mc:AlternateContent>
    </w:r>
  </w:p>
  <w:p w14:paraId="142DB744" w14:textId="1CAC30FF" w:rsidR="000E2EE6" w:rsidRPr="00DB24BC" w:rsidRDefault="005F4726" w:rsidP="000E2EE6">
    <w:pPr>
      <w:pStyle w:val="Rodap"/>
      <w:jc w:val="center"/>
      <w:rPr>
        <w:rFonts w:ascii="Arial Black" w:hAnsi="Arial Black"/>
        <w:b/>
        <w:sz w:val="14"/>
        <w:szCs w:val="14"/>
      </w:rPr>
    </w:pPr>
    <w:r w:rsidRPr="00DB24BC">
      <w:rPr>
        <w:rFonts w:ascii="Arial Black" w:hAnsi="Arial Black"/>
        <w:b/>
        <w:sz w:val="14"/>
        <w:szCs w:val="14"/>
      </w:rPr>
      <w:t xml:space="preserve">Rua </w:t>
    </w:r>
    <w:r w:rsidR="00B438FC">
      <w:rPr>
        <w:rFonts w:ascii="Arial Black" w:hAnsi="Arial Black"/>
        <w:b/>
        <w:sz w:val="14"/>
        <w:szCs w:val="14"/>
      </w:rPr>
      <w:t>Joaquim Lopes Ribeiro</w:t>
    </w:r>
    <w:r w:rsidRPr="00DB24BC">
      <w:rPr>
        <w:rFonts w:ascii="Arial Black" w:hAnsi="Arial Black"/>
        <w:b/>
        <w:sz w:val="14"/>
        <w:szCs w:val="14"/>
      </w:rPr>
      <w:t xml:space="preserve">, nº </w:t>
    </w:r>
    <w:r w:rsidR="00B438FC">
      <w:rPr>
        <w:rFonts w:ascii="Arial Black" w:hAnsi="Arial Black"/>
        <w:b/>
        <w:sz w:val="14"/>
        <w:szCs w:val="14"/>
      </w:rPr>
      <w:t>35</w:t>
    </w:r>
    <w:r w:rsidRPr="00DB24BC">
      <w:rPr>
        <w:rFonts w:ascii="Arial Black" w:hAnsi="Arial Black"/>
        <w:b/>
        <w:sz w:val="14"/>
        <w:szCs w:val="14"/>
      </w:rPr>
      <w:t xml:space="preserve"> - Centro - </w:t>
    </w:r>
    <w:r w:rsidR="00B438FC">
      <w:rPr>
        <w:rFonts w:ascii="Arial Black" w:hAnsi="Arial Black"/>
        <w:b/>
        <w:sz w:val="14"/>
        <w:szCs w:val="14"/>
      </w:rPr>
      <w:t>Ibiara</w:t>
    </w:r>
    <w:r w:rsidRPr="00DB24BC">
      <w:rPr>
        <w:rFonts w:ascii="Arial Black" w:hAnsi="Arial Black"/>
        <w:b/>
        <w:sz w:val="14"/>
        <w:szCs w:val="14"/>
      </w:rPr>
      <w:t xml:space="preserve"> - PB - CEP 58.</w:t>
    </w:r>
    <w:r w:rsidR="00B438FC">
      <w:rPr>
        <w:rFonts w:ascii="Arial Black" w:hAnsi="Arial Black"/>
        <w:b/>
        <w:sz w:val="14"/>
        <w:szCs w:val="14"/>
      </w:rPr>
      <w:t>580</w:t>
    </w:r>
    <w:r w:rsidRPr="00DB24BC">
      <w:rPr>
        <w:rFonts w:ascii="Arial Black" w:hAnsi="Arial Black"/>
        <w:b/>
        <w:sz w:val="14"/>
        <w:szCs w:val="14"/>
      </w:rPr>
      <w:t>-000</w:t>
    </w:r>
  </w:p>
  <w:p w14:paraId="38DC6493" w14:textId="3403C9AE" w:rsidR="000E2EE6" w:rsidRPr="00DB24BC" w:rsidRDefault="005F4726" w:rsidP="000E2EE6">
    <w:pPr>
      <w:pStyle w:val="Rodap"/>
      <w:jc w:val="center"/>
      <w:rPr>
        <w:rFonts w:ascii="Arial Black" w:hAnsi="Arial Black"/>
        <w:b/>
        <w:sz w:val="14"/>
        <w:szCs w:val="14"/>
      </w:rPr>
    </w:pPr>
    <w:r w:rsidRPr="00DB24BC">
      <w:rPr>
        <w:rFonts w:ascii="Arial Black" w:hAnsi="Arial Black"/>
        <w:b/>
        <w:sz w:val="14"/>
        <w:szCs w:val="14"/>
      </w:rPr>
      <w:t xml:space="preserve">Site: </w:t>
    </w:r>
    <w:r w:rsidR="00B438FC" w:rsidRPr="00B438FC">
      <w:rPr>
        <w:rFonts w:ascii="Arial Black" w:hAnsi="Arial Black"/>
        <w:b/>
        <w:sz w:val="14"/>
        <w:szCs w:val="14"/>
      </w:rPr>
      <w:t>https://camaraibiara.pb.gov.br/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A8D5E" w14:textId="77777777" w:rsidR="000D56B2" w:rsidRDefault="000D56B2" w:rsidP="00F30A96">
      <w:pPr>
        <w:spacing w:after="0" w:line="240" w:lineRule="auto"/>
      </w:pPr>
      <w:r>
        <w:separator/>
      </w:r>
    </w:p>
  </w:footnote>
  <w:footnote w:type="continuationSeparator" w:id="0">
    <w:p w14:paraId="13395635" w14:textId="77777777" w:rsidR="000D56B2" w:rsidRDefault="000D56B2" w:rsidP="00F3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D33F" w14:textId="70382752" w:rsidR="001934C2" w:rsidRPr="008D4B84" w:rsidRDefault="00D91155" w:rsidP="00D91155">
    <w:pPr>
      <w:pStyle w:val="Cabealho"/>
      <w:spacing w:line="300" w:lineRule="auto"/>
      <w:jc w:val="center"/>
      <w:rPr>
        <w:rFonts w:ascii="Times New Roman" w:hAnsi="Times New Roman"/>
        <w:color w:val="000000"/>
        <w:spacing w:val="120"/>
        <w:sz w:val="26"/>
        <w:szCs w:val="2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7851464" wp14:editId="19787560">
          <wp:simplePos x="0" y="0"/>
          <wp:positionH relativeFrom="margin">
            <wp:posOffset>51435</wp:posOffset>
          </wp:positionH>
          <wp:positionV relativeFrom="paragraph">
            <wp:posOffset>-26670</wp:posOffset>
          </wp:positionV>
          <wp:extent cx="1080770" cy="1125855"/>
          <wp:effectExtent l="0" t="0" r="508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4C2" w:rsidRPr="008D4B84">
      <w:rPr>
        <w:rFonts w:ascii="Times New Roman" w:hAnsi="Times New Roman"/>
        <w:color w:val="000000"/>
        <w:spacing w:val="80"/>
        <w:sz w:val="26"/>
        <w:szCs w:val="26"/>
      </w:rPr>
      <w:t>ESTADO DA PARAÍBA</w:t>
    </w:r>
  </w:p>
  <w:p w14:paraId="2CB0CCCA" w14:textId="2197325B" w:rsidR="00406505" w:rsidRDefault="001934C2" w:rsidP="00D91155">
    <w:pPr>
      <w:spacing w:after="80" w:line="300" w:lineRule="auto"/>
      <w:ind w:right="-1"/>
      <w:jc w:val="center"/>
      <w:outlineLvl w:val="0"/>
      <w:rPr>
        <w:rFonts w:ascii="Times New Roman" w:hAnsi="Times New Roman"/>
        <w:b/>
        <w:bCs/>
        <w:color w:val="000000"/>
        <w:kern w:val="36"/>
        <w:sz w:val="32"/>
        <w:szCs w:val="32"/>
      </w:rPr>
    </w:pPr>
    <w:r w:rsidRPr="008D4B84">
      <w:rPr>
        <w:rFonts w:ascii="Times New Roman" w:hAnsi="Times New Roman"/>
        <w:b/>
        <w:bCs/>
        <w:color w:val="000000"/>
        <w:kern w:val="36"/>
        <w:sz w:val="32"/>
        <w:szCs w:val="32"/>
      </w:rPr>
      <w:t xml:space="preserve">CÂMARA MUNICIPAL DE </w:t>
    </w:r>
    <w:r w:rsidR="00D91155">
      <w:rPr>
        <w:rFonts w:ascii="Times New Roman" w:hAnsi="Times New Roman"/>
        <w:b/>
        <w:bCs/>
        <w:color w:val="000000"/>
        <w:kern w:val="36"/>
        <w:sz w:val="32"/>
        <w:szCs w:val="32"/>
      </w:rPr>
      <w:t>IBIARA</w:t>
    </w:r>
  </w:p>
  <w:p w14:paraId="4063AD52" w14:textId="77777777" w:rsidR="002C2A30" w:rsidRDefault="001934C2" w:rsidP="002C2A30">
    <w:pPr>
      <w:spacing w:after="80" w:line="300" w:lineRule="auto"/>
      <w:ind w:right="-1"/>
      <w:jc w:val="center"/>
      <w:outlineLvl w:val="0"/>
      <w:rPr>
        <w:rFonts w:ascii="Times New Roman" w:hAnsi="Times New Roman"/>
        <w:color w:val="000000"/>
        <w:sz w:val="26"/>
        <w:szCs w:val="26"/>
      </w:rPr>
    </w:pPr>
    <w:r w:rsidRPr="008D4B84">
      <w:rPr>
        <w:rFonts w:ascii="Times New Roman" w:hAnsi="Times New Roman"/>
        <w:color w:val="000000"/>
        <w:sz w:val="26"/>
        <w:szCs w:val="26"/>
      </w:rPr>
      <w:t>“Casa</w:t>
    </w:r>
    <w:r w:rsidR="00D91155">
      <w:rPr>
        <w:rFonts w:ascii="Times New Roman" w:hAnsi="Times New Roman"/>
        <w:color w:val="000000"/>
        <w:sz w:val="26"/>
        <w:szCs w:val="26"/>
      </w:rPr>
      <w:t xml:space="preserve"> Job Rodrigues Ramalho</w:t>
    </w:r>
    <w:r w:rsidRPr="008D4B84">
      <w:rPr>
        <w:rFonts w:ascii="Times New Roman" w:hAnsi="Times New Roman"/>
        <w:color w:val="000000"/>
        <w:sz w:val="26"/>
        <w:szCs w:val="26"/>
      </w:rPr>
      <w:t>”</w:t>
    </w:r>
  </w:p>
  <w:p w14:paraId="2D64BDD1" w14:textId="637220D1" w:rsidR="001934C2" w:rsidRPr="002C2A30" w:rsidRDefault="002C2A30" w:rsidP="002C2A30">
    <w:pPr>
      <w:spacing w:after="80" w:line="300" w:lineRule="auto"/>
      <w:ind w:right="-1"/>
      <w:jc w:val="center"/>
      <w:outlineLvl w:val="0"/>
      <w:rPr>
        <w:rFonts w:ascii="Times New Roman" w:hAnsi="Times New Roman"/>
        <w:color w:val="000000"/>
        <w:sz w:val="24"/>
        <w:szCs w:val="24"/>
      </w:rPr>
    </w:pPr>
    <w:r w:rsidRPr="002C2A30">
      <w:rPr>
        <w:rFonts w:ascii="Times New Roman" w:hAnsi="Times New Roman"/>
        <w:color w:val="000000"/>
        <w:sz w:val="24"/>
        <w:szCs w:val="24"/>
      </w:rPr>
      <w:t>COMISSÃO DE FISCALIZAÇÃO E CONTROLE DA EXECUÇÃO ORÇAMENTÁRIA</w:t>
    </w:r>
  </w:p>
  <w:p w14:paraId="0CD2D046" w14:textId="77777777" w:rsidR="001934C2" w:rsidRPr="00604AE8" w:rsidRDefault="001934C2" w:rsidP="001934C2">
    <w:pPr>
      <w:spacing w:after="80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60F11" wp14:editId="72DF1FF7">
              <wp:simplePos x="0" y="0"/>
              <wp:positionH relativeFrom="margin">
                <wp:align>right</wp:align>
              </wp:positionH>
              <wp:positionV relativeFrom="paragraph">
                <wp:posOffset>44369</wp:posOffset>
              </wp:positionV>
              <wp:extent cx="5371200" cy="0"/>
              <wp:effectExtent l="0" t="19050" r="2032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line w14:anchorId="090FBFB0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75pt,3.5pt" to="794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" strokecolor="#375623 [1609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1517"/>
    <w:multiLevelType w:val="hybridMultilevel"/>
    <w:tmpl w:val="09904584"/>
    <w:lvl w:ilvl="0" w:tplc="43CEB1A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243C0B"/>
    <w:multiLevelType w:val="hybridMultilevel"/>
    <w:tmpl w:val="EA9CEDEE"/>
    <w:lvl w:ilvl="0" w:tplc="44967DA4">
      <w:start w:val="1"/>
      <w:numFmt w:val="upperRoman"/>
      <w:lvlText w:val="%1)"/>
      <w:lvlJc w:val="left"/>
      <w:pPr>
        <w:ind w:left="185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8F755F8"/>
    <w:multiLevelType w:val="hybridMultilevel"/>
    <w:tmpl w:val="883AB7F6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3AE056CF"/>
    <w:multiLevelType w:val="hybridMultilevel"/>
    <w:tmpl w:val="2C46FE5A"/>
    <w:lvl w:ilvl="0" w:tplc="7F0ECBA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CF323A9"/>
    <w:multiLevelType w:val="hybridMultilevel"/>
    <w:tmpl w:val="2682CA60"/>
    <w:lvl w:ilvl="0" w:tplc="B4F0CDD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6BB5F30"/>
    <w:multiLevelType w:val="hybridMultilevel"/>
    <w:tmpl w:val="84006AD6"/>
    <w:lvl w:ilvl="0" w:tplc="FD8ED804">
      <w:start w:val="1"/>
      <w:numFmt w:val="upperRoman"/>
      <w:lvlText w:val="%1)"/>
      <w:lvlJc w:val="left"/>
      <w:pPr>
        <w:ind w:left="185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F085FBA"/>
    <w:multiLevelType w:val="hybridMultilevel"/>
    <w:tmpl w:val="B2A61728"/>
    <w:lvl w:ilvl="0" w:tplc="8B96A3C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53"/>
    <w:rsid w:val="0000024F"/>
    <w:rsid w:val="0001006F"/>
    <w:rsid w:val="000159DC"/>
    <w:rsid w:val="00035948"/>
    <w:rsid w:val="0004675C"/>
    <w:rsid w:val="00052D0F"/>
    <w:rsid w:val="000551EC"/>
    <w:rsid w:val="0006143A"/>
    <w:rsid w:val="0006311F"/>
    <w:rsid w:val="000678D9"/>
    <w:rsid w:val="00081617"/>
    <w:rsid w:val="000A1364"/>
    <w:rsid w:val="000A7FB5"/>
    <w:rsid w:val="000B1C24"/>
    <w:rsid w:val="000C5341"/>
    <w:rsid w:val="000C63EC"/>
    <w:rsid w:val="000C7F49"/>
    <w:rsid w:val="000D3DCB"/>
    <w:rsid w:val="000D56B2"/>
    <w:rsid w:val="000E2EE6"/>
    <w:rsid w:val="000E3111"/>
    <w:rsid w:val="000F5B7F"/>
    <w:rsid w:val="00103EC5"/>
    <w:rsid w:val="00104744"/>
    <w:rsid w:val="00104834"/>
    <w:rsid w:val="001068A2"/>
    <w:rsid w:val="00106B6C"/>
    <w:rsid w:val="00112B05"/>
    <w:rsid w:val="00125AE5"/>
    <w:rsid w:val="001305E8"/>
    <w:rsid w:val="001507ED"/>
    <w:rsid w:val="00150FCD"/>
    <w:rsid w:val="0016776D"/>
    <w:rsid w:val="001714E7"/>
    <w:rsid w:val="001747CD"/>
    <w:rsid w:val="00175B6E"/>
    <w:rsid w:val="00177AAE"/>
    <w:rsid w:val="001934C2"/>
    <w:rsid w:val="00195836"/>
    <w:rsid w:val="00195F30"/>
    <w:rsid w:val="001D7D77"/>
    <w:rsid w:val="00270224"/>
    <w:rsid w:val="00275893"/>
    <w:rsid w:val="002828B8"/>
    <w:rsid w:val="00287DD9"/>
    <w:rsid w:val="002A155E"/>
    <w:rsid w:val="002A5850"/>
    <w:rsid w:val="002A63B0"/>
    <w:rsid w:val="002B0695"/>
    <w:rsid w:val="002B1749"/>
    <w:rsid w:val="002B239B"/>
    <w:rsid w:val="002C0F7C"/>
    <w:rsid w:val="002C2A30"/>
    <w:rsid w:val="002C540B"/>
    <w:rsid w:val="002C61FB"/>
    <w:rsid w:val="002D0D68"/>
    <w:rsid w:val="002D20DA"/>
    <w:rsid w:val="002D58E3"/>
    <w:rsid w:val="002E0681"/>
    <w:rsid w:val="002E7219"/>
    <w:rsid w:val="002F4763"/>
    <w:rsid w:val="002F6A77"/>
    <w:rsid w:val="002F76CE"/>
    <w:rsid w:val="00335238"/>
    <w:rsid w:val="003438B2"/>
    <w:rsid w:val="003452D0"/>
    <w:rsid w:val="00351318"/>
    <w:rsid w:val="003804E0"/>
    <w:rsid w:val="003922D2"/>
    <w:rsid w:val="003B4828"/>
    <w:rsid w:val="003B6B85"/>
    <w:rsid w:val="003C3761"/>
    <w:rsid w:val="003C71B1"/>
    <w:rsid w:val="003D1BA2"/>
    <w:rsid w:val="003E1190"/>
    <w:rsid w:val="003E2D55"/>
    <w:rsid w:val="00406505"/>
    <w:rsid w:val="00450761"/>
    <w:rsid w:val="00487D8A"/>
    <w:rsid w:val="004A74BD"/>
    <w:rsid w:val="004A7536"/>
    <w:rsid w:val="004B0487"/>
    <w:rsid w:val="004C08B2"/>
    <w:rsid w:val="004C1527"/>
    <w:rsid w:val="004C2B33"/>
    <w:rsid w:val="004C6F80"/>
    <w:rsid w:val="004D112C"/>
    <w:rsid w:val="004D21DA"/>
    <w:rsid w:val="004E526B"/>
    <w:rsid w:val="00513A53"/>
    <w:rsid w:val="00522A7A"/>
    <w:rsid w:val="00526711"/>
    <w:rsid w:val="005351BB"/>
    <w:rsid w:val="00537E8A"/>
    <w:rsid w:val="00547121"/>
    <w:rsid w:val="005478C3"/>
    <w:rsid w:val="00563C28"/>
    <w:rsid w:val="00565ACE"/>
    <w:rsid w:val="0057543B"/>
    <w:rsid w:val="005C060B"/>
    <w:rsid w:val="005E05A0"/>
    <w:rsid w:val="005E11DC"/>
    <w:rsid w:val="005F1B00"/>
    <w:rsid w:val="005F2196"/>
    <w:rsid w:val="005F316D"/>
    <w:rsid w:val="005F4726"/>
    <w:rsid w:val="005F4EB0"/>
    <w:rsid w:val="00637B2F"/>
    <w:rsid w:val="00657BF9"/>
    <w:rsid w:val="0066611E"/>
    <w:rsid w:val="006734E3"/>
    <w:rsid w:val="00687FCC"/>
    <w:rsid w:val="006B087D"/>
    <w:rsid w:val="006B0BEC"/>
    <w:rsid w:val="006C3D16"/>
    <w:rsid w:val="006E5CCB"/>
    <w:rsid w:val="0071025E"/>
    <w:rsid w:val="0072570E"/>
    <w:rsid w:val="00752E15"/>
    <w:rsid w:val="007844C5"/>
    <w:rsid w:val="007A20DC"/>
    <w:rsid w:val="007A5215"/>
    <w:rsid w:val="007A7F2C"/>
    <w:rsid w:val="007B01DB"/>
    <w:rsid w:val="007D7653"/>
    <w:rsid w:val="007E35BB"/>
    <w:rsid w:val="007E416A"/>
    <w:rsid w:val="008011D6"/>
    <w:rsid w:val="00803059"/>
    <w:rsid w:val="008119CA"/>
    <w:rsid w:val="00816F0B"/>
    <w:rsid w:val="008172B8"/>
    <w:rsid w:val="00823C6E"/>
    <w:rsid w:val="00823E68"/>
    <w:rsid w:val="008310FD"/>
    <w:rsid w:val="00832A97"/>
    <w:rsid w:val="00850BDC"/>
    <w:rsid w:val="0087109C"/>
    <w:rsid w:val="0087177D"/>
    <w:rsid w:val="00871C4C"/>
    <w:rsid w:val="00875705"/>
    <w:rsid w:val="008A6F27"/>
    <w:rsid w:val="008C2909"/>
    <w:rsid w:val="008C42CA"/>
    <w:rsid w:val="008C5B82"/>
    <w:rsid w:val="008D4B84"/>
    <w:rsid w:val="008D6487"/>
    <w:rsid w:val="008F3536"/>
    <w:rsid w:val="00931249"/>
    <w:rsid w:val="00973B42"/>
    <w:rsid w:val="00980042"/>
    <w:rsid w:val="009A3DD1"/>
    <w:rsid w:val="009A55F1"/>
    <w:rsid w:val="009C5BAF"/>
    <w:rsid w:val="009D0898"/>
    <w:rsid w:val="009F0904"/>
    <w:rsid w:val="00A574DD"/>
    <w:rsid w:val="00A62D01"/>
    <w:rsid w:val="00AA1C56"/>
    <w:rsid w:val="00AB200E"/>
    <w:rsid w:val="00AD72D6"/>
    <w:rsid w:val="00AE69BC"/>
    <w:rsid w:val="00B438FC"/>
    <w:rsid w:val="00B75AAF"/>
    <w:rsid w:val="00B851D0"/>
    <w:rsid w:val="00BD4CFA"/>
    <w:rsid w:val="00BD762D"/>
    <w:rsid w:val="00BF23C4"/>
    <w:rsid w:val="00BF696D"/>
    <w:rsid w:val="00BF74E8"/>
    <w:rsid w:val="00C1300A"/>
    <w:rsid w:val="00C36091"/>
    <w:rsid w:val="00C3665A"/>
    <w:rsid w:val="00C43020"/>
    <w:rsid w:val="00C46A09"/>
    <w:rsid w:val="00C558D4"/>
    <w:rsid w:val="00C656F4"/>
    <w:rsid w:val="00C66646"/>
    <w:rsid w:val="00C71E1F"/>
    <w:rsid w:val="00C72FD8"/>
    <w:rsid w:val="00C80A50"/>
    <w:rsid w:val="00C85D6B"/>
    <w:rsid w:val="00C9100C"/>
    <w:rsid w:val="00C93321"/>
    <w:rsid w:val="00CA0737"/>
    <w:rsid w:val="00CA2506"/>
    <w:rsid w:val="00CE2D77"/>
    <w:rsid w:val="00CE586E"/>
    <w:rsid w:val="00D04F6D"/>
    <w:rsid w:val="00D17A85"/>
    <w:rsid w:val="00D34C49"/>
    <w:rsid w:val="00D52E7C"/>
    <w:rsid w:val="00D56FA0"/>
    <w:rsid w:val="00D72D8F"/>
    <w:rsid w:val="00D91155"/>
    <w:rsid w:val="00D97A61"/>
    <w:rsid w:val="00DA3827"/>
    <w:rsid w:val="00DB24BC"/>
    <w:rsid w:val="00DD43C6"/>
    <w:rsid w:val="00E639BF"/>
    <w:rsid w:val="00E7100A"/>
    <w:rsid w:val="00E73DC5"/>
    <w:rsid w:val="00E8018F"/>
    <w:rsid w:val="00E87EB3"/>
    <w:rsid w:val="00E91C4C"/>
    <w:rsid w:val="00E92F74"/>
    <w:rsid w:val="00E93DBB"/>
    <w:rsid w:val="00E94647"/>
    <w:rsid w:val="00E9741E"/>
    <w:rsid w:val="00ED1DEF"/>
    <w:rsid w:val="00ED3C47"/>
    <w:rsid w:val="00EE3E00"/>
    <w:rsid w:val="00F30A96"/>
    <w:rsid w:val="00F31026"/>
    <w:rsid w:val="00F32310"/>
    <w:rsid w:val="00F5371B"/>
    <w:rsid w:val="00F729DF"/>
    <w:rsid w:val="00F908D9"/>
    <w:rsid w:val="00FA1675"/>
    <w:rsid w:val="00FB0275"/>
    <w:rsid w:val="00FB116F"/>
    <w:rsid w:val="00FB14DA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E6E45"/>
  <w15:chartTrackingRefBased/>
  <w15:docId w15:val="{F60209CA-3F80-4B91-9CF6-67E7FA1D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653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765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653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7D7653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C5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1934C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11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11DC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11D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50BDC"/>
    <w:pPr>
      <w:ind w:left="720"/>
      <w:contextualSpacing/>
    </w:pPr>
  </w:style>
  <w:style w:type="table" w:styleId="Tabelacomgrade">
    <w:name w:val="Table Grid"/>
    <w:basedOn w:val="Tabelanormal"/>
    <w:uiPriority w:val="39"/>
    <w:rsid w:val="00E8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87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4386DF7-9A2C-427A-99FE-69C861C0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camara municipal</cp:lastModifiedBy>
  <cp:revision>4</cp:revision>
  <cp:lastPrinted>2023-01-09T13:46:00Z</cp:lastPrinted>
  <dcterms:created xsi:type="dcterms:W3CDTF">2023-03-01T14:50:00Z</dcterms:created>
  <dcterms:modified xsi:type="dcterms:W3CDTF">2023-03-03T13:02:00Z</dcterms:modified>
</cp:coreProperties>
</file>